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r>
        <w:rPr/>
        <w:t>2020年肥东县促进民营经济高质量发展支持民营企业上台阶政策奖补资金公示表</w:t>
      </w:r>
    </w:p>
    <w:tbl>
      <w:tblPr>
        <w:tblW w:w="0" w:type="auto"/>
        <w:jc w:val="left"/>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3"/>
        <w:gridCol w:w="3296"/>
        <w:gridCol w:w="1089"/>
        <w:gridCol w:w="1243"/>
        <w:gridCol w:w="3442"/>
      </w:tblGrid>
      <w:tr>
        <w:trPr>
          <w:trHeight w:val="445" w:hRule="atLeast"/>
        </w:trPr>
        <w:tc>
          <w:tcPr>
            <w:tcW w:w="703" w:type="dxa"/>
          </w:tcPr>
          <w:p>
            <w:pPr>
              <w:pStyle w:val="TableParagraph"/>
              <w:ind w:left="99" w:right="63"/>
              <w:jc w:val="center"/>
              <w:rPr>
                <w:sz w:val="24"/>
              </w:rPr>
            </w:pPr>
            <w:r>
              <w:rPr>
                <w:sz w:val="24"/>
              </w:rPr>
              <w:t>序号</w:t>
            </w:r>
          </w:p>
        </w:tc>
        <w:tc>
          <w:tcPr>
            <w:tcW w:w="3296" w:type="dxa"/>
          </w:tcPr>
          <w:p>
            <w:pPr>
              <w:pStyle w:val="TableParagraph"/>
              <w:ind w:left="40"/>
              <w:rPr>
                <w:sz w:val="24"/>
              </w:rPr>
            </w:pPr>
            <w:r>
              <w:rPr>
                <w:sz w:val="24"/>
              </w:rPr>
              <w:t>申报企业名称</w:t>
            </w:r>
          </w:p>
        </w:tc>
        <w:tc>
          <w:tcPr>
            <w:tcW w:w="1089" w:type="dxa"/>
          </w:tcPr>
          <w:p>
            <w:pPr>
              <w:pStyle w:val="TableParagraph"/>
              <w:ind w:left="65"/>
              <w:rPr>
                <w:sz w:val="24"/>
              </w:rPr>
            </w:pPr>
            <w:r>
              <w:rPr>
                <w:sz w:val="24"/>
              </w:rPr>
              <w:t>奖补项目</w:t>
            </w:r>
          </w:p>
        </w:tc>
        <w:tc>
          <w:tcPr>
            <w:tcW w:w="1243" w:type="dxa"/>
          </w:tcPr>
          <w:p>
            <w:pPr>
              <w:pStyle w:val="TableParagraph"/>
              <w:ind w:left="21"/>
              <w:jc w:val="center"/>
              <w:rPr>
                <w:sz w:val="24"/>
              </w:rPr>
            </w:pPr>
            <w:r>
              <w:rPr>
                <w:sz w:val="24"/>
              </w:rPr>
              <w:t>拟奖补金额</w:t>
            </w:r>
          </w:p>
        </w:tc>
        <w:tc>
          <w:tcPr>
            <w:tcW w:w="3442" w:type="dxa"/>
          </w:tcPr>
          <w:p>
            <w:pPr>
              <w:pStyle w:val="TableParagraph"/>
              <w:ind w:left="1007"/>
              <w:rPr>
                <w:sz w:val="24"/>
              </w:rPr>
            </w:pPr>
            <w:r>
              <w:rPr>
                <w:sz w:val="24"/>
              </w:rPr>
              <w:t>依据政策条款</w:t>
            </w:r>
          </w:p>
        </w:tc>
      </w:tr>
      <w:tr>
        <w:trPr>
          <w:trHeight w:val="445" w:hRule="atLeast"/>
        </w:trPr>
        <w:tc>
          <w:tcPr>
            <w:tcW w:w="703" w:type="dxa"/>
          </w:tcPr>
          <w:p>
            <w:pPr>
              <w:pStyle w:val="TableParagraph"/>
              <w:ind w:left="36"/>
              <w:jc w:val="center"/>
              <w:rPr>
                <w:sz w:val="24"/>
              </w:rPr>
            </w:pPr>
            <w:r>
              <w:rPr>
                <w:sz w:val="24"/>
              </w:rPr>
              <w:t>1</w:t>
            </w:r>
          </w:p>
        </w:tc>
        <w:tc>
          <w:tcPr>
            <w:tcW w:w="3296" w:type="dxa"/>
          </w:tcPr>
          <w:p>
            <w:pPr>
              <w:pStyle w:val="TableParagraph"/>
              <w:ind w:left="40"/>
              <w:rPr>
                <w:sz w:val="24"/>
              </w:rPr>
            </w:pPr>
            <w:r>
              <w:rPr>
                <w:sz w:val="24"/>
              </w:rPr>
              <w:t>合肥宇飞货运有限公司</w:t>
            </w:r>
          </w:p>
        </w:tc>
        <w:tc>
          <w:tcPr>
            <w:tcW w:w="1089" w:type="dxa"/>
            <w:vMerge w:val="restart"/>
          </w:tcPr>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line="228" w:lineRule="auto" w:before="156"/>
              <w:ind w:left="31" w:right="75"/>
              <w:jc w:val="both"/>
              <w:rPr>
                <w:sz w:val="24"/>
              </w:rPr>
            </w:pPr>
            <w:r>
              <w:rPr>
                <w:sz w:val="24"/>
              </w:rPr>
              <w:t>规模以上服务业企业新增入库奖补</w:t>
            </w:r>
          </w:p>
        </w:tc>
        <w:tc>
          <w:tcPr>
            <w:tcW w:w="1243" w:type="dxa"/>
          </w:tcPr>
          <w:p>
            <w:pPr>
              <w:pStyle w:val="TableParagraph"/>
              <w:ind w:left="22"/>
              <w:jc w:val="center"/>
              <w:rPr>
                <w:sz w:val="24"/>
              </w:rPr>
            </w:pPr>
            <w:r>
              <w:rPr>
                <w:sz w:val="24"/>
              </w:rPr>
              <w:t>25万元</w:t>
            </w:r>
          </w:p>
        </w:tc>
        <w:tc>
          <w:tcPr>
            <w:tcW w:w="3442" w:type="dxa"/>
            <w:vMerge w:val="restart"/>
          </w:tcPr>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10"/>
              <w:rPr>
                <w:sz w:val="32"/>
              </w:rPr>
            </w:pPr>
          </w:p>
          <w:p>
            <w:pPr>
              <w:pStyle w:val="TableParagraph"/>
              <w:spacing w:line="228" w:lineRule="auto" w:before="0"/>
              <w:ind w:left="39" w:right="20"/>
              <w:jc w:val="center"/>
              <w:rPr>
                <w:sz w:val="24"/>
              </w:rPr>
            </w:pPr>
            <w:r>
              <w:rPr>
                <w:sz w:val="24"/>
              </w:rPr>
              <w:t>《肥东县人民政府关于印发肥东县促进民营经济高质量发展十条政策的通知》（东政〔2019〕4 号）第一条：支持民营企业上台阶。对首次成功纳入国家统计网报企业库的批发、零售、住宿、餐饮企业及其他服务业企业给予一次性25万元奖励。《肥东县人民政府办公室关于印发肥东县促进民营经济高质量发展十条政策实施细则的通知》（东政办〔2019〕12号政策条款申报指南4. 规模以上服务业企业新增入库奖补。当年新增纳入“国家一套表统计联网直报”和“安徽统计快速调查直报”统计网报企业库的规模以上服务业（含规模以上高技术服务业）企业，每个新增纳统企业给予一次性25万元奖励。</w:t>
            </w:r>
          </w:p>
        </w:tc>
      </w:tr>
      <w:tr>
        <w:trPr>
          <w:trHeight w:val="445" w:hRule="atLeast"/>
        </w:trPr>
        <w:tc>
          <w:tcPr>
            <w:tcW w:w="703" w:type="dxa"/>
          </w:tcPr>
          <w:p>
            <w:pPr>
              <w:pStyle w:val="TableParagraph"/>
              <w:ind w:left="36"/>
              <w:jc w:val="center"/>
              <w:rPr>
                <w:sz w:val="24"/>
              </w:rPr>
            </w:pPr>
            <w:r>
              <w:rPr>
                <w:sz w:val="24"/>
              </w:rPr>
              <w:t>2</w:t>
            </w:r>
          </w:p>
        </w:tc>
        <w:tc>
          <w:tcPr>
            <w:tcW w:w="3296" w:type="dxa"/>
          </w:tcPr>
          <w:p>
            <w:pPr>
              <w:pStyle w:val="TableParagraph"/>
              <w:ind w:left="40"/>
              <w:rPr>
                <w:sz w:val="24"/>
              </w:rPr>
            </w:pPr>
            <w:r>
              <w:rPr>
                <w:sz w:val="24"/>
              </w:rPr>
              <w:t>安徽华燕物流有限公司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36"/>
              <w:jc w:val="center"/>
              <w:rPr>
                <w:sz w:val="24"/>
              </w:rPr>
            </w:pPr>
            <w:r>
              <w:rPr>
                <w:sz w:val="24"/>
              </w:rPr>
              <w:t>3</w:t>
            </w:r>
          </w:p>
        </w:tc>
        <w:tc>
          <w:tcPr>
            <w:tcW w:w="3296" w:type="dxa"/>
          </w:tcPr>
          <w:p>
            <w:pPr>
              <w:pStyle w:val="TableParagraph"/>
              <w:ind w:left="40"/>
              <w:rPr>
                <w:sz w:val="24"/>
              </w:rPr>
            </w:pPr>
            <w:r>
              <w:rPr>
                <w:sz w:val="24"/>
              </w:rPr>
              <w:t>合肥华卫洗涤有限公司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6" w:hRule="atLeast"/>
        </w:trPr>
        <w:tc>
          <w:tcPr>
            <w:tcW w:w="703" w:type="dxa"/>
          </w:tcPr>
          <w:p>
            <w:pPr>
              <w:pStyle w:val="TableParagraph"/>
              <w:ind w:left="36"/>
              <w:jc w:val="center"/>
              <w:rPr>
                <w:sz w:val="24"/>
              </w:rPr>
            </w:pPr>
            <w:r>
              <w:rPr>
                <w:sz w:val="24"/>
              </w:rPr>
              <w:t>4</w:t>
            </w:r>
          </w:p>
        </w:tc>
        <w:tc>
          <w:tcPr>
            <w:tcW w:w="3296" w:type="dxa"/>
          </w:tcPr>
          <w:p>
            <w:pPr>
              <w:pStyle w:val="TableParagraph"/>
              <w:ind w:left="40"/>
              <w:rPr>
                <w:sz w:val="24"/>
              </w:rPr>
            </w:pPr>
            <w:r>
              <w:rPr>
                <w:sz w:val="24"/>
              </w:rPr>
              <w:t>安徽省宏新软件有限公司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36"/>
              <w:jc w:val="center"/>
              <w:rPr>
                <w:sz w:val="24"/>
              </w:rPr>
            </w:pPr>
            <w:r>
              <w:rPr>
                <w:sz w:val="24"/>
              </w:rPr>
              <w:t>5</w:t>
            </w:r>
          </w:p>
        </w:tc>
        <w:tc>
          <w:tcPr>
            <w:tcW w:w="3296" w:type="dxa"/>
          </w:tcPr>
          <w:p>
            <w:pPr>
              <w:pStyle w:val="TableParagraph"/>
              <w:ind w:left="40"/>
              <w:rPr>
                <w:sz w:val="24"/>
              </w:rPr>
            </w:pPr>
            <w:r>
              <w:rPr>
                <w:sz w:val="24"/>
              </w:rPr>
              <w:t>合肥高胜汽车服务有限公司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36"/>
              <w:jc w:val="center"/>
              <w:rPr>
                <w:sz w:val="24"/>
              </w:rPr>
            </w:pPr>
            <w:r>
              <w:rPr>
                <w:sz w:val="24"/>
              </w:rPr>
              <w:t>6</w:t>
            </w:r>
          </w:p>
        </w:tc>
        <w:tc>
          <w:tcPr>
            <w:tcW w:w="3296" w:type="dxa"/>
          </w:tcPr>
          <w:p>
            <w:pPr>
              <w:pStyle w:val="TableParagraph"/>
              <w:ind w:left="40"/>
              <w:rPr>
                <w:sz w:val="24"/>
              </w:rPr>
            </w:pPr>
            <w:r>
              <w:rPr>
                <w:sz w:val="24"/>
              </w:rPr>
              <w:t>合肥高瞻货物运输有限公司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36"/>
              <w:jc w:val="center"/>
              <w:rPr>
                <w:sz w:val="24"/>
              </w:rPr>
            </w:pPr>
            <w:r>
              <w:rPr>
                <w:sz w:val="24"/>
              </w:rPr>
              <w:t>7</w:t>
            </w:r>
          </w:p>
        </w:tc>
        <w:tc>
          <w:tcPr>
            <w:tcW w:w="3296" w:type="dxa"/>
          </w:tcPr>
          <w:p>
            <w:pPr>
              <w:pStyle w:val="TableParagraph"/>
              <w:ind w:left="40"/>
              <w:rPr>
                <w:sz w:val="24"/>
              </w:rPr>
            </w:pPr>
            <w:r>
              <w:rPr>
                <w:sz w:val="24"/>
              </w:rPr>
              <w:t>安徽超清科技股份有限公司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36"/>
              <w:jc w:val="center"/>
              <w:rPr>
                <w:sz w:val="24"/>
              </w:rPr>
            </w:pPr>
            <w:r>
              <w:rPr>
                <w:sz w:val="24"/>
              </w:rPr>
              <w:t>8</w:t>
            </w:r>
          </w:p>
        </w:tc>
        <w:tc>
          <w:tcPr>
            <w:tcW w:w="3296" w:type="dxa"/>
          </w:tcPr>
          <w:p>
            <w:pPr>
              <w:pStyle w:val="TableParagraph"/>
              <w:ind w:left="40"/>
              <w:rPr>
                <w:sz w:val="24"/>
              </w:rPr>
            </w:pPr>
            <w:r>
              <w:rPr>
                <w:sz w:val="24"/>
              </w:rPr>
              <w:t>合肥吾悦商业管理有限公司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36"/>
              <w:jc w:val="center"/>
              <w:rPr>
                <w:sz w:val="24"/>
              </w:rPr>
            </w:pPr>
            <w:r>
              <w:rPr>
                <w:sz w:val="24"/>
              </w:rPr>
              <w:t>9</w:t>
            </w:r>
          </w:p>
        </w:tc>
        <w:tc>
          <w:tcPr>
            <w:tcW w:w="3296" w:type="dxa"/>
          </w:tcPr>
          <w:p>
            <w:pPr>
              <w:pStyle w:val="TableParagraph"/>
              <w:ind w:left="40"/>
              <w:rPr>
                <w:sz w:val="24"/>
              </w:rPr>
            </w:pPr>
            <w:r>
              <w:rPr>
                <w:sz w:val="24"/>
              </w:rPr>
              <w:t>安徽永清后勤服务有限公司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10</w:t>
            </w:r>
          </w:p>
        </w:tc>
        <w:tc>
          <w:tcPr>
            <w:tcW w:w="3296" w:type="dxa"/>
          </w:tcPr>
          <w:p>
            <w:pPr>
              <w:pStyle w:val="TableParagraph"/>
              <w:ind w:left="40"/>
              <w:rPr>
                <w:sz w:val="24"/>
              </w:rPr>
            </w:pPr>
            <w:r>
              <w:rPr>
                <w:sz w:val="24"/>
              </w:rPr>
              <w:t>合肥杰耀清洁服务有限公司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11</w:t>
            </w:r>
          </w:p>
        </w:tc>
        <w:tc>
          <w:tcPr>
            <w:tcW w:w="3296" w:type="dxa"/>
          </w:tcPr>
          <w:p>
            <w:pPr>
              <w:pStyle w:val="TableParagraph"/>
              <w:ind w:left="40"/>
              <w:rPr>
                <w:sz w:val="24"/>
              </w:rPr>
            </w:pPr>
            <w:r>
              <w:rPr>
                <w:sz w:val="24"/>
              </w:rPr>
              <w:t>中一储运股份有限公司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6" w:hRule="atLeast"/>
        </w:trPr>
        <w:tc>
          <w:tcPr>
            <w:tcW w:w="703" w:type="dxa"/>
          </w:tcPr>
          <w:p>
            <w:pPr>
              <w:pStyle w:val="TableParagraph"/>
              <w:spacing w:before="75"/>
              <w:ind w:left="99" w:right="63"/>
              <w:jc w:val="center"/>
              <w:rPr>
                <w:sz w:val="24"/>
              </w:rPr>
            </w:pPr>
            <w:r>
              <w:rPr>
                <w:sz w:val="24"/>
              </w:rPr>
              <w:t>12</w:t>
            </w:r>
          </w:p>
        </w:tc>
        <w:tc>
          <w:tcPr>
            <w:tcW w:w="3296" w:type="dxa"/>
          </w:tcPr>
          <w:p>
            <w:pPr>
              <w:pStyle w:val="TableParagraph"/>
              <w:spacing w:before="75"/>
              <w:ind w:left="40"/>
              <w:rPr>
                <w:sz w:val="24"/>
              </w:rPr>
            </w:pPr>
            <w:r>
              <w:rPr>
                <w:sz w:val="24"/>
              </w:rPr>
              <w:t>安徽极兔供应链有限公司</w:t>
            </w:r>
          </w:p>
        </w:tc>
        <w:tc>
          <w:tcPr>
            <w:tcW w:w="1089" w:type="dxa"/>
            <w:vMerge/>
            <w:tcBorders>
              <w:top w:val="nil"/>
            </w:tcBorders>
          </w:tcPr>
          <w:p>
            <w:pPr>
              <w:rPr>
                <w:sz w:val="2"/>
                <w:szCs w:val="2"/>
              </w:rPr>
            </w:pPr>
          </w:p>
        </w:tc>
        <w:tc>
          <w:tcPr>
            <w:tcW w:w="1243" w:type="dxa"/>
          </w:tcPr>
          <w:p>
            <w:pPr>
              <w:pStyle w:val="TableParagraph"/>
              <w:spacing w:before="75"/>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13</w:t>
            </w:r>
          </w:p>
        </w:tc>
        <w:tc>
          <w:tcPr>
            <w:tcW w:w="3296" w:type="dxa"/>
          </w:tcPr>
          <w:p>
            <w:pPr>
              <w:pStyle w:val="TableParagraph"/>
              <w:ind w:left="40"/>
              <w:rPr>
                <w:sz w:val="24"/>
              </w:rPr>
            </w:pPr>
            <w:r>
              <w:rPr>
                <w:sz w:val="24"/>
              </w:rPr>
              <w:t>安徽华财会计服务有限公司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14</w:t>
            </w:r>
          </w:p>
        </w:tc>
        <w:tc>
          <w:tcPr>
            <w:tcW w:w="3296" w:type="dxa"/>
          </w:tcPr>
          <w:p>
            <w:pPr>
              <w:pStyle w:val="TableParagraph"/>
              <w:ind w:left="40"/>
              <w:rPr>
                <w:sz w:val="24"/>
              </w:rPr>
            </w:pPr>
            <w:r>
              <w:rPr>
                <w:sz w:val="24"/>
              </w:rPr>
              <w:t>安徽天鹰供应链管理有限公司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15</w:t>
            </w:r>
          </w:p>
        </w:tc>
        <w:tc>
          <w:tcPr>
            <w:tcW w:w="3296" w:type="dxa"/>
          </w:tcPr>
          <w:p>
            <w:pPr>
              <w:pStyle w:val="TableParagraph"/>
              <w:ind w:left="40"/>
              <w:rPr>
                <w:sz w:val="24"/>
              </w:rPr>
            </w:pPr>
            <w:r>
              <w:rPr>
                <w:sz w:val="24"/>
              </w:rPr>
              <w:t>合肥迪美电子科技有限公司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16</w:t>
            </w:r>
          </w:p>
        </w:tc>
        <w:tc>
          <w:tcPr>
            <w:tcW w:w="3296" w:type="dxa"/>
          </w:tcPr>
          <w:p>
            <w:pPr>
              <w:pStyle w:val="TableParagraph"/>
              <w:ind w:left="40"/>
              <w:rPr>
                <w:sz w:val="24"/>
              </w:rPr>
            </w:pPr>
            <w:r>
              <w:rPr>
                <w:sz w:val="24"/>
              </w:rPr>
              <w:t>合肥沐艺物流有限公司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17</w:t>
            </w:r>
          </w:p>
        </w:tc>
        <w:tc>
          <w:tcPr>
            <w:tcW w:w="3296" w:type="dxa"/>
          </w:tcPr>
          <w:p>
            <w:pPr>
              <w:pStyle w:val="TableParagraph"/>
              <w:ind w:left="40"/>
              <w:rPr>
                <w:sz w:val="24"/>
              </w:rPr>
            </w:pPr>
            <w:r>
              <w:rPr>
                <w:sz w:val="24"/>
              </w:rPr>
              <w:t>安徽宇创供应链管理有限公司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18</w:t>
            </w:r>
          </w:p>
        </w:tc>
        <w:tc>
          <w:tcPr>
            <w:tcW w:w="3296" w:type="dxa"/>
          </w:tcPr>
          <w:p>
            <w:pPr>
              <w:pStyle w:val="TableParagraph"/>
              <w:ind w:left="40"/>
              <w:rPr>
                <w:sz w:val="24"/>
              </w:rPr>
            </w:pPr>
            <w:r>
              <w:rPr>
                <w:sz w:val="24"/>
              </w:rPr>
              <w:t>安徽九鑫机械有限公司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19</w:t>
            </w:r>
          </w:p>
        </w:tc>
        <w:tc>
          <w:tcPr>
            <w:tcW w:w="3296" w:type="dxa"/>
          </w:tcPr>
          <w:p>
            <w:pPr>
              <w:pStyle w:val="TableParagraph"/>
              <w:spacing w:line="296" w:lineRule="exact" w:before="0"/>
              <w:ind w:left="40"/>
              <w:rPr>
                <w:sz w:val="24"/>
              </w:rPr>
            </w:pPr>
            <w:r>
              <w:rPr>
                <w:sz w:val="24"/>
              </w:rPr>
              <w:t>肥东凯瑞速递业务咨询服务有</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spacing w:before="75"/>
              <w:ind w:left="99" w:right="63"/>
              <w:jc w:val="center"/>
              <w:rPr>
                <w:sz w:val="24"/>
              </w:rPr>
            </w:pPr>
            <w:r>
              <w:rPr>
                <w:sz w:val="24"/>
              </w:rPr>
              <w:t>20</w:t>
            </w:r>
          </w:p>
        </w:tc>
        <w:tc>
          <w:tcPr>
            <w:tcW w:w="3296" w:type="dxa"/>
          </w:tcPr>
          <w:p>
            <w:pPr>
              <w:pStyle w:val="TableParagraph"/>
              <w:spacing w:before="75"/>
              <w:ind w:left="40"/>
              <w:rPr>
                <w:sz w:val="24"/>
              </w:rPr>
            </w:pPr>
            <w:r>
              <w:rPr>
                <w:sz w:val="24"/>
              </w:rPr>
              <w:t>安徽博瑞供应链管理有限公司</w:t>
            </w:r>
          </w:p>
        </w:tc>
        <w:tc>
          <w:tcPr>
            <w:tcW w:w="1089" w:type="dxa"/>
            <w:vMerge/>
            <w:tcBorders>
              <w:top w:val="nil"/>
            </w:tcBorders>
          </w:tcPr>
          <w:p>
            <w:pPr>
              <w:rPr>
                <w:sz w:val="2"/>
                <w:szCs w:val="2"/>
              </w:rPr>
            </w:pPr>
          </w:p>
        </w:tc>
        <w:tc>
          <w:tcPr>
            <w:tcW w:w="1243" w:type="dxa"/>
          </w:tcPr>
          <w:p>
            <w:pPr>
              <w:pStyle w:val="TableParagraph"/>
              <w:spacing w:before="75"/>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21</w:t>
            </w:r>
          </w:p>
        </w:tc>
        <w:tc>
          <w:tcPr>
            <w:tcW w:w="3296" w:type="dxa"/>
          </w:tcPr>
          <w:p>
            <w:pPr>
              <w:pStyle w:val="TableParagraph"/>
              <w:ind w:left="40"/>
              <w:rPr>
                <w:sz w:val="24"/>
              </w:rPr>
            </w:pPr>
            <w:r>
              <w:rPr>
                <w:sz w:val="24"/>
              </w:rPr>
              <w:t>合肥恒隆汇物流有限公司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22</w:t>
            </w:r>
          </w:p>
        </w:tc>
        <w:tc>
          <w:tcPr>
            <w:tcW w:w="3296" w:type="dxa"/>
          </w:tcPr>
          <w:p>
            <w:pPr>
              <w:pStyle w:val="TableParagraph"/>
              <w:spacing w:line="296" w:lineRule="exact" w:before="0"/>
              <w:ind w:left="40"/>
              <w:rPr>
                <w:sz w:val="24"/>
              </w:rPr>
            </w:pPr>
            <w:r>
              <w:rPr>
                <w:sz w:val="24"/>
              </w:rPr>
              <w:t>合肥建祥工程机械租赁有限公</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23</w:t>
            </w:r>
          </w:p>
        </w:tc>
        <w:tc>
          <w:tcPr>
            <w:tcW w:w="3296" w:type="dxa"/>
          </w:tcPr>
          <w:p>
            <w:pPr>
              <w:pStyle w:val="TableParagraph"/>
              <w:ind w:left="40"/>
              <w:rPr>
                <w:sz w:val="24"/>
              </w:rPr>
            </w:pPr>
            <w:r>
              <w:rPr>
                <w:sz w:val="24"/>
              </w:rPr>
              <w:t>合肥路佳汽车运输有限公司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24</w:t>
            </w:r>
          </w:p>
        </w:tc>
        <w:tc>
          <w:tcPr>
            <w:tcW w:w="3296" w:type="dxa"/>
          </w:tcPr>
          <w:p>
            <w:pPr>
              <w:pStyle w:val="TableParagraph"/>
              <w:ind w:left="40"/>
              <w:rPr>
                <w:sz w:val="24"/>
              </w:rPr>
            </w:pPr>
            <w:r>
              <w:rPr>
                <w:sz w:val="24"/>
              </w:rPr>
              <w:t>合肥天吉物流有限公司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25</w:t>
            </w:r>
          </w:p>
        </w:tc>
        <w:tc>
          <w:tcPr>
            <w:tcW w:w="3296" w:type="dxa"/>
          </w:tcPr>
          <w:p>
            <w:pPr>
              <w:pStyle w:val="TableParagraph"/>
              <w:ind w:left="40"/>
              <w:rPr>
                <w:sz w:val="24"/>
              </w:rPr>
            </w:pPr>
            <w:r>
              <w:rPr>
                <w:sz w:val="24"/>
              </w:rPr>
              <w:t>安徽亿量文化传媒有限公司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ind w:left="99" w:right="63"/>
              <w:jc w:val="center"/>
              <w:rPr>
                <w:sz w:val="24"/>
              </w:rPr>
            </w:pPr>
            <w:r>
              <w:rPr>
                <w:sz w:val="24"/>
              </w:rPr>
              <w:t>26</w:t>
            </w:r>
          </w:p>
        </w:tc>
        <w:tc>
          <w:tcPr>
            <w:tcW w:w="3296" w:type="dxa"/>
          </w:tcPr>
          <w:p>
            <w:pPr>
              <w:pStyle w:val="TableParagraph"/>
              <w:ind w:left="40"/>
              <w:rPr>
                <w:sz w:val="24"/>
              </w:rPr>
            </w:pPr>
            <w:r>
              <w:rPr>
                <w:sz w:val="24"/>
              </w:rPr>
              <w:t>安徽酉南信息技术有限公司</w:t>
            </w:r>
          </w:p>
        </w:tc>
        <w:tc>
          <w:tcPr>
            <w:tcW w:w="1089" w:type="dxa"/>
            <w:vMerge/>
            <w:tcBorders>
              <w:top w:val="nil"/>
            </w:tcBorders>
          </w:tcPr>
          <w:p>
            <w:pPr>
              <w:rPr>
                <w:sz w:val="2"/>
                <w:szCs w:val="2"/>
              </w:rPr>
            </w:pPr>
          </w:p>
        </w:tc>
        <w:tc>
          <w:tcPr>
            <w:tcW w:w="1243" w:type="dxa"/>
          </w:tcPr>
          <w:p>
            <w:pPr>
              <w:pStyle w:val="TableParagraph"/>
              <w:ind w:left="22"/>
              <w:jc w:val="center"/>
              <w:rPr>
                <w:sz w:val="24"/>
              </w:rPr>
            </w:pPr>
            <w:r>
              <w:rPr>
                <w:sz w:val="24"/>
              </w:rPr>
              <w:t>25万元</w:t>
            </w:r>
          </w:p>
        </w:tc>
        <w:tc>
          <w:tcPr>
            <w:tcW w:w="3442" w:type="dxa"/>
            <w:vMerge/>
            <w:tcBorders>
              <w:top w:val="nil"/>
            </w:tcBorders>
          </w:tcPr>
          <w:p>
            <w:pPr>
              <w:rPr>
                <w:sz w:val="2"/>
                <w:szCs w:val="2"/>
              </w:rPr>
            </w:pPr>
          </w:p>
        </w:tc>
      </w:tr>
      <w:tr>
        <w:trPr>
          <w:trHeight w:val="445" w:hRule="atLeast"/>
        </w:trPr>
        <w:tc>
          <w:tcPr>
            <w:tcW w:w="703" w:type="dxa"/>
          </w:tcPr>
          <w:p>
            <w:pPr>
              <w:pStyle w:val="TableParagraph"/>
              <w:spacing w:before="75"/>
              <w:ind w:left="99" w:right="63"/>
              <w:jc w:val="center"/>
              <w:rPr>
                <w:sz w:val="24"/>
              </w:rPr>
            </w:pPr>
            <w:r>
              <w:rPr>
                <w:sz w:val="24"/>
              </w:rPr>
              <w:t>27</w:t>
            </w:r>
          </w:p>
        </w:tc>
        <w:tc>
          <w:tcPr>
            <w:tcW w:w="3296" w:type="dxa"/>
          </w:tcPr>
          <w:p>
            <w:pPr>
              <w:pStyle w:val="TableParagraph"/>
              <w:spacing w:line="296" w:lineRule="exact" w:before="0"/>
              <w:ind w:left="40"/>
              <w:rPr>
                <w:sz w:val="24"/>
              </w:rPr>
            </w:pPr>
            <w:r>
              <w:rPr>
                <w:sz w:val="24"/>
              </w:rPr>
              <w:t>合肥宏康医药科技服务有限公</w:t>
            </w:r>
          </w:p>
        </w:tc>
        <w:tc>
          <w:tcPr>
            <w:tcW w:w="1089" w:type="dxa"/>
            <w:vMerge/>
            <w:tcBorders>
              <w:top w:val="nil"/>
            </w:tcBorders>
          </w:tcPr>
          <w:p>
            <w:pPr>
              <w:rPr>
                <w:sz w:val="2"/>
                <w:szCs w:val="2"/>
              </w:rPr>
            </w:pPr>
          </w:p>
        </w:tc>
        <w:tc>
          <w:tcPr>
            <w:tcW w:w="1243" w:type="dxa"/>
          </w:tcPr>
          <w:p>
            <w:pPr>
              <w:pStyle w:val="TableParagraph"/>
              <w:spacing w:before="75"/>
              <w:ind w:left="22"/>
              <w:jc w:val="center"/>
              <w:rPr>
                <w:sz w:val="24"/>
              </w:rPr>
            </w:pPr>
            <w:r>
              <w:rPr>
                <w:sz w:val="24"/>
              </w:rPr>
              <w:t>25万元</w:t>
            </w:r>
          </w:p>
        </w:tc>
        <w:tc>
          <w:tcPr>
            <w:tcW w:w="3442" w:type="dxa"/>
            <w:vMerge/>
            <w:tcBorders>
              <w:top w:val="nil"/>
            </w:tcBorders>
          </w:tcPr>
          <w:p>
            <w:pPr>
              <w:rPr>
                <w:sz w:val="2"/>
                <w:szCs w:val="2"/>
              </w:rPr>
            </w:pPr>
          </w:p>
        </w:tc>
      </w:tr>
    </w:tbl>
    <w:sectPr>
      <w:type w:val="continuous"/>
      <w:pgSz w:w="11910" w:h="16840"/>
      <w:pgMar w:top="1060" w:bottom="280" w:left="8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36"/>
      <w:ind w:left="115"/>
    </w:pPr>
    <w:rPr>
      <w:rFonts w:ascii="宋体" w:hAnsi="宋体" w:eastAsia="宋体" w:cs="宋体"/>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2021-05-06T09:35:57Z</dcterms:created>
  <dcterms:modified xsi:type="dcterms:W3CDTF">2021-05-06T09:35:57Z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Office Excel 2007</vt:lpwstr>
  </property>
  <property fmtid="{D5CDD505-2E9C-101B-9397-08002B2CF9AE}" pid="4" name="LastSaved">
    <vt:filetime>2021-05-06T00:00:00Z</vt:filetime>
  </property>
</Properties>
</file>